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284A" w14:textId="77777777" w:rsidR="00396207" w:rsidRDefault="00396207" w:rsidP="00396207">
      <w:pPr>
        <w:spacing w:after="0" w:line="216" w:lineRule="auto"/>
        <w:ind w:right="5"/>
        <w:jc w:val="center"/>
        <w:rPr>
          <w:rFonts w:ascii="Courier New" w:eastAsia="Courier New" w:hAnsi="Courier New" w:cs="Courier New"/>
          <w:sz w:val="24"/>
        </w:rPr>
      </w:pPr>
    </w:p>
    <w:p w14:paraId="33B008E7" w14:textId="77777777" w:rsidR="00396207" w:rsidRDefault="00396207" w:rsidP="00396207">
      <w:pPr>
        <w:spacing w:after="0" w:line="216" w:lineRule="auto"/>
        <w:ind w:right="5"/>
        <w:jc w:val="center"/>
        <w:rPr>
          <w:rFonts w:ascii="Courier New" w:eastAsia="Courier New" w:hAnsi="Courier New" w:cs="Courier New"/>
          <w:sz w:val="24"/>
        </w:rPr>
      </w:pPr>
    </w:p>
    <w:p w14:paraId="07B8039B" w14:textId="77777777" w:rsidR="00396207" w:rsidRDefault="00396207" w:rsidP="00396207">
      <w:pPr>
        <w:spacing w:after="0" w:line="216" w:lineRule="auto"/>
        <w:ind w:right="5"/>
        <w:jc w:val="center"/>
        <w:rPr>
          <w:rFonts w:ascii="Courier New" w:eastAsia="Courier New" w:hAnsi="Courier New" w:cs="Courier New"/>
          <w:sz w:val="24"/>
        </w:rPr>
      </w:pPr>
    </w:p>
    <w:p w14:paraId="70E9D4C6" w14:textId="77777777" w:rsidR="00396207" w:rsidRDefault="00396207" w:rsidP="00396207">
      <w:pPr>
        <w:spacing w:after="0" w:line="216" w:lineRule="auto"/>
        <w:ind w:right="5"/>
        <w:jc w:val="center"/>
        <w:rPr>
          <w:rFonts w:ascii="Courier New" w:eastAsia="Courier New" w:hAnsi="Courier New" w:cs="Courier New"/>
          <w:sz w:val="24"/>
        </w:rPr>
      </w:pPr>
    </w:p>
    <w:p w14:paraId="3F92AF96" w14:textId="77777777" w:rsidR="00396207" w:rsidRDefault="00396207" w:rsidP="00396207">
      <w:pPr>
        <w:spacing w:after="0" w:line="216" w:lineRule="auto"/>
        <w:ind w:right="5"/>
        <w:jc w:val="center"/>
        <w:rPr>
          <w:rFonts w:ascii="Courier New" w:eastAsia="Courier New" w:hAnsi="Courier New" w:cs="Courier New"/>
          <w:sz w:val="24"/>
        </w:rPr>
      </w:pPr>
    </w:p>
    <w:p w14:paraId="7A24AC4D" w14:textId="77777777" w:rsidR="00396207" w:rsidRDefault="00396207" w:rsidP="00396207">
      <w:pPr>
        <w:spacing w:after="0" w:line="216" w:lineRule="auto"/>
        <w:ind w:right="5"/>
        <w:jc w:val="center"/>
        <w:rPr>
          <w:rFonts w:ascii="Courier New" w:eastAsia="Courier New" w:hAnsi="Courier New" w:cs="Courier New"/>
          <w:sz w:val="24"/>
        </w:rPr>
      </w:pPr>
    </w:p>
    <w:p w14:paraId="62C29ACE" w14:textId="77777777" w:rsidR="00396207" w:rsidRDefault="00396207" w:rsidP="00396207">
      <w:pPr>
        <w:spacing w:after="0" w:line="216" w:lineRule="auto"/>
        <w:ind w:right="5"/>
        <w:jc w:val="center"/>
        <w:rPr>
          <w:rFonts w:ascii="Courier New" w:eastAsia="Courier New" w:hAnsi="Courier New" w:cs="Courier New"/>
          <w:sz w:val="24"/>
        </w:rPr>
      </w:pPr>
    </w:p>
    <w:p w14:paraId="13F23F3B" w14:textId="77777777" w:rsidR="00396207" w:rsidRDefault="00396207" w:rsidP="00396207">
      <w:pPr>
        <w:spacing w:after="0" w:line="216" w:lineRule="auto"/>
        <w:ind w:right="5"/>
        <w:jc w:val="center"/>
        <w:rPr>
          <w:rFonts w:ascii="Courier New" w:eastAsia="Courier New" w:hAnsi="Courier New" w:cs="Courier New"/>
          <w:sz w:val="24"/>
        </w:rPr>
      </w:pPr>
    </w:p>
    <w:p w14:paraId="26B6DB02" w14:textId="77777777" w:rsidR="00396207" w:rsidRDefault="00396207" w:rsidP="00396207">
      <w:pPr>
        <w:spacing w:after="0" w:line="216" w:lineRule="auto"/>
        <w:ind w:right="5"/>
        <w:jc w:val="center"/>
        <w:rPr>
          <w:rFonts w:ascii="Courier New" w:eastAsia="Courier New" w:hAnsi="Courier New" w:cs="Courier New"/>
          <w:sz w:val="24"/>
        </w:rPr>
      </w:pPr>
    </w:p>
    <w:p w14:paraId="2B2AA03B" w14:textId="77777777" w:rsidR="00396207" w:rsidRDefault="00396207" w:rsidP="00396207">
      <w:pPr>
        <w:spacing w:after="0" w:line="216" w:lineRule="auto"/>
        <w:ind w:right="5"/>
        <w:jc w:val="center"/>
        <w:rPr>
          <w:rFonts w:ascii="Courier New" w:eastAsia="Courier New" w:hAnsi="Courier New" w:cs="Courier New"/>
          <w:sz w:val="24"/>
        </w:rPr>
      </w:pPr>
    </w:p>
    <w:p w14:paraId="64F351D4" w14:textId="77777777" w:rsidR="00396207" w:rsidRDefault="00396207" w:rsidP="00396207">
      <w:pPr>
        <w:spacing w:after="0" w:line="216" w:lineRule="auto"/>
        <w:ind w:right="5"/>
        <w:jc w:val="center"/>
        <w:rPr>
          <w:rFonts w:ascii="Courier New" w:eastAsia="Courier New" w:hAnsi="Courier New" w:cs="Courier New"/>
          <w:sz w:val="24"/>
        </w:rPr>
      </w:pPr>
    </w:p>
    <w:p w14:paraId="6EE25FE6" w14:textId="77777777" w:rsidR="00396207" w:rsidRDefault="00396207" w:rsidP="00396207">
      <w:pPr>
        <w:spacing w:after="0" w:line="216" w:lineRule="auto"/>
        <w:ind w:right="5"/>
        <w:jc w:val="center"/>
        <w:rPr>
          <w:rFonts w:ascii="Courier New" w:eastAsia="Courier New" w:hAnsi="Courier New" w:cs="Courier New"/>
          <w:sz w:val="24"/>
        </w:rPr>
      </w:pPr>
    </w:p>
    <w:p w14:paraId="1842329B" w14:textId="77777777" w:rsidR="00396207" w:rsidRDefault="00396207" w:rsidP="00396207">
      <w:pPr>
        <w:spacing w:after="0" w:line="216" w:lineRule="auto"/>
        <w:ind w:right="5"/>
        <w:jc w:val="center"/>
        <w:rPr>
          <w:rFonts w:ascii="Courier New" w:eastAsia="Courier New" w:hAnsi="Courier New" w:cs="Courier New"/>
          <w:sz w:val="24"/>
        </w:rPr>
      </w:pPr>
    </w:p>
    <w:p w14:paraId="063AC0D5" w14:textId="77777777" w:rsidR="00396207" w:rsidRDefault="00396207" w:rsidP="00396207">
      <w:pPr>
        <w:spacing w:after="0" w:line="216" w:lineRule="auto"/>
        <w:ind w:right="5"/>
        <w:jc w:val="center"/>
        <w:rPr>
          <w:rFonts w:ascii="Courier New" w:eastAsia="Courier New" w:hAnsi="Courier New" w:cs="Courier New"/>
          <w:sz w:val="24"/>
        </w:rPr>
      </w:pPr>
    </w:p>
    <w:p w14:paraId="1D840B90" w14:textId="77777777" w:rsidR="00396207" w:rsidRDefault="00396207" w:rsidP="00396207">
      <w:pPr>
        <w:spacing w:after="0" w:line="216" w:lineRule="auto"/>
        <w:ind w:right="5"/>
        <w:jc w:val="center"/>
        <w:rPr>
          <w:rFonts w:ascii="Courier New" w:eastAsia="Courier New" w:hAnsi="Courier New" w:cs="Courier New"/>
          <w:sz w:val="24"/>
        </w:rPr>
      </w:pPr>
    </w:p>
    <w:p w14:paraId="6A818A3A" w14:textId="77777777" w:rsidR="00396207" w:rsidRDefault="00396207" w:rsidP="00396207">
      <w:pPr>
        <w:spacing w:after="0" w:line="216" w:lineRule="auto"/>
        <w:ind w:right="5"/>
        <w:jc w:val="center"/>
        <w:rPr>
          <w:rFonts w:ascii="Courier New" w:eastAsia="Courier New" w:hAnsi="Courier New" w:cs="Courier New"/>
          <w:sz w:val="24"/>
        </w:rPr>
      </w:pPr>
    </w:p>
    <w:p w14:paraId="5EBFA52D" w14:textId="77777777" w:rsidR="00396207" w:rsidRDefault="00396207" w:rsidP="00396207">
      <w:pPr>
        <w:spacing w:after="0" w:line="216" w:lineRule="auto"/>
        <w:ind w:right="5"/>
        <w:jc w:val="center"/>
        <w:rPr>
          <w:rFonts w:ascii="Courier New" w:eastAsia="Courier New" w:hAnsi="Courier New" w:cs="Courier New"/>
          <w:sz w:val="24"/>
        </w:rPr>
      </w:pPr>
    </w:p>
    <w:p w14:paraId="56900229" w14:textId="77777777" w:rsidR="00396207" w:rsidRDefault="00396207" w:rsidP="00396207">
      <w:pPr>
        <w:spacing w:after="0" w:line="216" w:lineRule="auto"/>
        <w:ind w:right="5"/>
        <w:jc w:val="center"/>
        <w:rPr>
          <w:rFonts w:ascii="Courier New" w:eastAsia="Courier New" w:hAnsi="Courier New" w:cs="Courier New"/>
          <w:sz w:val="24"/>
        </w:rPr>
      </w:pPr>
    </w:p>
    <w:p w14:paraId="0993D2DE" w14:textId="77777777" w:rsidR="00396207" w:rsidRDefault="00396207" w:rsidP="00396207">
      <w:pPr>
        <w:spacing w:after="0" w:line="216" w:lineRule="auto"/>
        <w:ind w:right="5"/>
        <w:jc w:val="center"/>
        <w:rPr>
          <w:rFonts w:ascii="Courier New" w:eastAsia="Courier New" w:hAnsi="Courier New" w:cs="Courier New"/>
          <w:sz w:val="24"/>
        </w:rPr>
      </w:pPr>
    </w:p>
    <w:p w14:paraId="250FFBE2" w14:textId="77777777" w:rsidR="00396207" w:rsidRDefault="00396207" w:rsidP="00396207">
      <w:pPr>
        <w:spacing w:after="0" w:line="216" w:lineRule="auto"/>
        <w:ind w:right="5"/>
        <w:jc w:val="center"/>
        <w:rPr>
          <w:rFonts w:ascii="Courier New" w:eastAsia="Courier New" w:hAnsi="Courier New" w:cs="Courier New"/>
          <w:sz w:val="24"/>
        </w:rPr>
      </w:pPr>
    </w:p>
    <w:p w14:paraId="10AAF137" w14:textId="77777777" w:rsidR="00396207" w:rsidRDefault="00396207" w:rsidP="00396207">
      <w:pPr>
        <w:spacing w:after="0" w:line="216" w:lineRule="auto"/>
        <w:ind w:right="5"/>
        <w:jc w:val="center"/>
        <w:rPr>
          <w:rFonts w:ascii="Courier New" w:eastAsia="Courier New" w:hAnsi="Courier New" w:cs="Courier New"/>
          <w:sz w:val="24"/>
        </w:rPr>
      </w:pPr>
    </w:p>
    <w:p w14:paraId="27A114CC" w14:textId="77777777" w:rsidR="00396207" w:rsidRDefault="00396207" w:rsidP="00396207">
      <w:pPr>
        <w:spacing w:after="0" w:line="216" w:lineRule="auto"/>
        <w:ind w:right="5"/>
        <w:jc w:val="center"/>
        <w:rPr>
          <w:rFonts w:ascii="Courier New" w:eastAsia="Courier New" w:hAnsi="Courier New" w:cs="Courier New"/>
          <w:sz w:val="24"/>
        </w:rPr>
      </w:pPr>
    </w:p>
    <w:p w14:paraId="5E69ADBA" w14:textId="77777777" w:rsidR="00396207" w:rsidRPr="00396207" w:rsidRDefault="00000000" w:rsidP="00396207">
      <w:pPr>
        <w:spacing w:after="0" w:line="216" w:lineRule="auto"/>
        <w:ind w:right="5"/>
        <w:jc w:val="center"/>
        <w:rPr>
          <w:rFonts w:ascii="Times New Roman" w:eastAsia="Courier New" w:hAnsi="Times New Roman" w:cs="Times New Roman"/>
          <w:b/>
          <w:bCs/>
          <w:sz w:val="32"/>
          <w:szCs w:val="32"/>
        </w:rPr>
      </w:pPr>
      <w:r w:rsidRPr="00396207">
        <w:rPr>
          <w:rFonts w:ascii="Times New Roman" w:eastAsia="Courier New" w:hAnsi="Times New Roman" w:cs="Times New Roman"/>
          <w:b/>
          <w:bCs/>
          <w:sz w:val="32"/>
          <w:szCs w:val="32"/>
        </w:rPr>
        <w:t xml:space="preserve">Mistress Margaret Brent </w:t>
      </w:r>
    </w:p>
    <w:p w14:paraId="58530CB2" w14:textId="69A79E1D" w:rsidR="00BC2303" w:rsidRPr="00396207" w:rsidRDefault="00000000" w:rsidP="00396207">
      <w:pPr>
        <w:spacing w:after="0" w:line="216" w:lineRule="auto"/>
        <w:ind w:right="5"/>
        <w:jc w:val="center"/>
        <w:rPr>
          <w:sz w:val="30"/>
          <w:szCs w:val="30"/>
        </w:rPr>
      </w:pPr>
      <w:r w:rsidRPr="00396207">
        <w:rPr>
          <w:rFonts w:ascii="Times New Roman" w:eastAsia="Courier New" w:hAnsi="Times New Roman" w:cs="Times New Roman"/>
          <w:sz w:val="32"/>
          <w:szCs w:val="32"/>
        </w:rPr>
        <w:t>By Rachel Choate</w:t>
      </w:r>
      <w:r w:rsidRPr="00396207">
        <w:rPr>
          <w:sz w:val="30"/>
          <w:szCs w:val="30"/>
        </w:rPr>
        <w:br w:type="page"/>
      </w:r>
    </w:p>
    <w:p w14:paraId="051AE9C6" w14:textId="77777777" w:rsidR="00BC2303" w:rsidRPr="00396207" w:rsidRDefault="00000000">
      <w:pPr>
        <w:spacing w:after="39" w:line="383" w:lineRule="auto"/>
        <w:ind w:left="43" w:right="29" w:firstLine="734"/>
        <w:rPr>
          <w:sz w:val="30"/>
          <w:szCs w:val="30"/>
        </w:rPr>
      </w:pPr>
      <w:r w:rsidRPr="00396207">
        <w:rPr>
          <w:rFonts w:ascii="Times New Roman" w:eastAsia="Times New Roman" w:hAnsi="Times New Roman" w:cs="Times New Roman"/>
          <w:sz w:val="30"/>
          <w:szCs w:val="30"/>
        </w:rPr>
        <w:lastRenderedPageBreak/>
        <w:t>Margaret Brent was a woman lawyer, businesswoman, and suffragette all rolled into one, before any of these could be imagined. She helped to form and protect the colony of Maryland. She was an equal and perhaps even greater to all the men she knew; yet she never achieved the equal rights that she deserved.</w:t>
      </w:r>
    </w:p>
    <w:p w14:paraId="748713FD" w14:textId="77777777" w:rsidR="00BC2303" w:rsidRPr="00396207" w:rsidRDefault="00000000">
      <w:pPr>
        <w:spacing w:after="76" w:line="393" w:lineRule="auto"/>
        <w:ind w:left="28" w:right="67" w:firstLine="729"/>
        <w:jc w:val="both"/>
        <w:rPr>
          <w:sz w:val="30"/>
          <w:szCs w:val="30"/>
        </w:rPr>
      </w:pPr>
      <w:r w:rsidRPr="00396207">
        <w:rPr>
          <w:rFonts w:ascii="Times New Roman" w:eastAsia="Times New Roman" w:hAnsi="Times New Roman" w:cs="Times New Roman"/>
          <w:sz w:val="30"/>
          <w:szCs w:val="30"/>
        </w:rPr>
        <w:t xml:space="preserve">Margaret Brent was born in 1601 in Gloucester, England. Her father was Richard Brent, Lord of </w:t>
      </w:r>
      <w:proofErr w:type="spellStart"/>
      <w:r w:rsidRPr="00396207">
        <w:rPr>
          <w:rFonts w:ascii="Times New Roman" w:eastAsia="Times New Roman" w:hAnsi="Times New Roman" w:cs="Times New Roman"/>
          <w:sz w:val="30"/>
          <w:szCs w:val="30"/>
        </w:rPr>
        <w:t>Admington</w:t>
      </w:r>
      <w:proofErr w:type="spellEnd"/>
      <w:r w:rsidRPr="00396207">
        <w:rPr>
          <w:rFonts w:ascii="Times New Roman" w:eastAsia="Times New Roman" w:hAnsi="Times New Roman" w:cs="Times New Roman"/>
          <w:sz w:val="30"/>
          <w:szCs w:val="30"/>
        </w:rPr>
        <w:t xml:space="preserve"> and Lark Stoke, and her mother was heir to William the Conqueror. She was one of their thirteen children. Margaret found pleasure early on from studying law books and became extremely well versed.</w:t>
      </w:r>
    </w:p>
    <w:p w14:paraId="7D16C08D" w14:textId="77777777" w:rsidR="00BC2303" w:rsidRPr="00396207" w:rsidRDefault="00000000">
      <w:pPr>
        <w:spacing w:after="4" w:line="430" w:lineRule="auto"/>
        <w:ind w:left="47" w:right="14" w:firstLine="715"/>
        <w:rPr>
          <w:sz w:val="30"/>
          <w:szCs w:val="30"/>
        </w:rPr>
      </w:pPr>
      <w:r w:rsidRPr="00396207">
        <w:rPr>
          <w:rFonts w:ascii="Times New Roman" w:eastAsia="Times New Roman" w:hAnsi="Times New Roman" w:cs="Times New Roman"/>
          <w:sz w:val="30"/>
          <w:szCs w:val="30"/>
        </w:rPr>
        <w:t>In 1638, she, her sister Mary, and two brothers Giles and Fulke set off for the royal colony of Maryland. With them they carried letters from</w:t>
      </w:r>
    </w:p>
    <w:p w14:paraId="6CE5D3EF" w14:textId="77777777" w:rsidR="00BC2303" w:rsidRPr="00396207" w:rsidRDefault="00000000">
      <w:pPr>
        <w:spacing w:after="3" w:line="383" w:lineRule="auto"/>
        <w:ind w:left="43" w:right="98" w:firstLine="4"/>
        <w:rPr>
          <w:sz w:val="30"/>
          <w:szCs w:val="30"/>
        </w:rPr>
      </w:pPr>
      <w:r w:rsidRPr="00396207">
        <w:rPr>
          <w:rFonts w:ascii="Times New Roman" w:eastAsia="Times New Roman" w:hAnsi="Times New Roman" w:cs="Times New Roman"/>
          <w:sz w:val="30"/>
          <w:szCs w:val="30"/>
        </w:rPr>
        <w:t>Lord Baltimore to his brother Governor Calvert, asking him to give Margaret and her brothers "first-settler lands and privileges". This ensured that any land Margaret received would stay in her name even if she married. Still, in her documents she signed her name as "Margaret Brent, Gentleman" to ensure the land stayed in her possession.</w:t>
      </w:r>
    </w:p>
    <w:p w14:paraId="48007B9F" w14:textId="77777777" w:rsidR="00BC2303" w:rsidRPr="00396207" w:rsidRDefault="00000000">
      <w:pPr>
        <w:spacing w:after="40" w:line="393" w:lineRule="auto"/>
        <w:ind w:left="28" w:right="67" w:firstLine="729"/>
        <w:jc w:val="both"/>
        <w:rPr>
          <w:sz w:val="30"/>
          <w:szCs w:val="30"/>
        </w:rPr>
      </w:pPr>
      <w:r w:rsidRPr="00396207">
        <w:rPr>
          <w:rFonts w:ascii="Times New Roman" w:eastAsia="Times New Roman" w:hAnsi="Times New Roman" w:cs="Times New Roman"/>
          <w:sz w:val="30"/>
          <w:szCs w:val="30"/>
        </w:rPr>
        <w:t xml:space="preserve">Upon reaching Maryland, Margaret and Mary received seventy and a half acres. After paying for the voyage of five men and four women to Maryland, one thousand acres were added to Margaret's land </w:t>
      </w:r>
      <w:r w:rsidRPr="00396207">
        <w:rPr>
          <w:rFonts w:ascii="Times New Roman" w:eastAsia="Times New Roman" w:hAnsi="Times New Roman" w:cs="Times New Roman"/>
          <w:sz w:val="30"/>
          <w:szCs w:val="30"/>
        </w:rPr>
        <w:lastRenderedPageBreak/>
        <w:t>holdings. She and her sister named their home "Sister's Freehold". Margaret was already quickly becoming the most powerful landowner around. To add to her power, many of Maryland's settlers took out loans from her and still more began going to her for legal advice. She shocked many people when she insisted upon arguing her own cases in court, making her the first female lawyer in America.</w:t>
      </w:r>
    </w:p>
    <w:p w14:paraId="143FAFFF" w14:textId="71647DCA" w:rsidR="00BC2303" w:rsidRPr="00396207" w:rsidRDefault="00000000" w:rsidP="00396207">
      <w:pPr>
        <w:spacing w:after="4" w:line="435" w:lineRule="auto"/>
        <w:ind w:left="47" w:right="14" w:firstLine="744"/>
        <w:rPr>
          <w:sz w:val="30"/>
          <w:szCs w:val="30"/>
        </w:rPr>
      </w:pPr>
      <w:r w:rsidRPr="00396207">
        <w:rPr>
          <w:rFonts w:ascii="Times New Roman" w:eastAsia="Times New Roman" w:hAnsi="Times New Roman" w:cs="Times New Roman"/>
          <w:sz w:val="30"/>
          <w:szCs w:val="30"/>
        </w:rPr>
        <w:t>Off the coast of St. Mary's was Kent Island where Giles Brent was governor. Some of the settlers of that island felt they had a previous claim to it and to St. Mary's. As part of their revolt, the men kidnapped Giles and sent him back to England. When this group led by Richard Ingle invaded and took over St. Mary's, Margaret Brent began organizing and training men to force the invaders out. They succeeded and were promised compensation by Governor Calvert from his own estates.</w:t>
      </w:r>
      <w:r w:rsidR="00396207" w:rsidRPr="00396207">
        <w:rPr>
          <w:rFonts w:ascii="Times New Roman" w:eastAsia="Times New Roman" w:hAnsi="Times New Roman" w:cs="Times New Roman"/>
          <w:sz w:val="30"/>
          <w:szCs w:val="30"/>
        </w:rPr>
        <w:t xml:space="preserve">  </w:t>
      </w:r>
      <w:proofErr w:type="gramStart"/>
      <w:r w:rsidRPr="00396207">
        <w:rPr>
          <w:rFonts w:ascii="Times New Roman" w:eastAsia="Times New Roman" w:hAnsi="Times New Roman" w:cs="Times New Roman"/>
          <w:sz w:val="30"/>
          <w:szCs w:val="30"/>
        </w:rPr>
        <w:t>Unfortunately</w:t>
      </w:r>
      <w:proofErr w:type="gramEnd"/>
      <w:r w:rsidRPr="00396207">
        <w:rPr>
          <w:rFonts w:ascii="Times New Roman" w:eastAsia="Times New Roman" w:hAnsi="Times New Roman" w:cs="Times New Roman"/>
          <w:sz w:val="30"/>
          <w:szCs w:val="30"/>
        </w:rPr>
        <w:t xml:space="preserve"> he died before he could fulfill that promise.</w:t>
      </w:r>
    </w:p>
    <w:p w14:paraId="06D5CF55" w14:textId="5CD075B6" w:rsidR="00BC2303" w:rsidRPr="00396207" w:rsidRDefault="00000000" w:rsidP="00396207">
      <w:pPr>
        <w:spacing w:after="4" w:line="405" w:lineRule="auto"/>
        <w:ind w:left="47" w:right="14" w:firstLine="744"/>
        <w:rPr>
          <w:sz w:val="30"/>
          <w:szCs w:val="30"/>
        </w:rPr>
      </w:pPr>
      <w:r w:rsidRPr="00396207">
        <w:rPr>
          <w:rFonts w:ascii="Times New Roman" w:eastAsia="Times New Roman" w:hAnsi="Times New Roman" w:cs="Times New Roman"/>
          <w:sz w:val="30"/>
          <w:szCs w:val="30"/>
        </w:rPr>
        <w:t xml:space="preserve">On his deathbed, </w:t>
      </w:r>
      <w:proofErr w:type="spellStart"/>
      <w:r w:rsidRPr="00396207">
        <w:rPr>
          <w:rFonts w:ascii="Times New Roman" w:eastAsia="Times New Roman" w:hAnsi="Times New Roman" w:cs="Times New Roman"/>
          <w:sz w:val="30"/>
          <w:szCs w:val="30"/>
        </w:rPr>
        <w:t>Clavert</w:t>
      </w:r>
      <w:proofErr w:type="spellEnd"/>
      <w:r w:rsidRPr="00396207">
        <w:rPr>
          <w:rFonts w:ascii="Times New Roman" w:eastAsia="Times New Roman" w:hAnsi="Times New Roman" w:cs="Times New Roman"/>
          <w:sz w:val="30"/>
          <w:szCs w:val="30"/>
        </w:rPr>
        <w:t xml:space="preserve"> named Margaret the executor of his estate and Thomas Greene the new governor. In </w:t>
      </w:r>
      <w:r w:rsidRPr="00396207">
        <w:rPr>
          <w:rFonts w:ascii="Times New Roman" w:eastAsia="Times New Roman" w:hAnsi="Times New Roman" w:cs="Times New Roman"/>
          <w:sz w:val="30"/>
          <w:szCs w:val="30"/>
          <w:u w:val="single" w:color="000000"/>
        </w:rPr>
        <w:t>Maryland: A History of a Palatinate</w:t>
      </w:r>
      <w:r w:rsidRPr="00396207">
        <w:rPr>
          <w:rFonts w:ascii="Times New Roman" w:eastAsia="Times New Roman" w:hAnsi="Times New Roman" w:cs="Times New Roman"/>
          <w:sz w:val="30"/>
          <w:szCs w:val="30"/>
        </w:rPr>
        <w:t xml:space="preserve">, William Hand Browne makes the comment, "In view of subsequent occurrences, one is tempted to think that if he [Governor Calvert] had reversed his testamentary dispositions and made Greene his executor and Mistress Brent governor, it would have been, on the whole, a better arrangement," Margaret proved her competence at her </w:t>
      </w:r>
      <w:r w:rsidRPr="00396207">
        <w:rPr>
          <w:rFonts w:ascii="Times New Roman" w:eastAsia="Times New Roman" w:hAnsi="Times New Roman" w:cs="Times New Roman"/>
          <w:sz w:val="30"/>
          <w:szCs w:val="30"/>
        </w:rPr>
        <w:lastRenderedPageBreak/>
        <w:t>new job almost immediately. When the soldiers who had fought for St. Mary's began to talk of rebelling for lack of compensation, Margaret used Calvert's estate to partially pay them. Since Governor Calvert had been his brother, Lord Baltimore's attorney, Margaret took on this title and had it approved by the Maryland Assembly. Using this new power, she</w:t>
      </w:r>
      <w:r w:rsidR="00396207" w:rsidRPr="00396207">
        <w:rPr>
          <w:rFonts w:ascii="Times New Roman" w:eastAsia="Times New Roman" w:hAnsi="Times New Roman" w:cs="Times New Roman"/>
          <w:sz w:val="30"/>
          <w:szCs w:val="30"/>
        </w:rPr>
        <w:t xml:space="preserve"> </w:t>
      </w:r>
      <w:r w:rsidRPr="00396207">
        <w:rPr>
          <w:rFonts w:ascii="Times New Roman" w:eastAsia="Times New Roman" w:hAnsi="Times New Roman" w:cs="Times New Roman"/>
          <w:sz w:val="30"/>
          <w:szCs w:val="30"/>
        </w:rPr>
        <w:t>sold some of the Lord's cattle and used the proceeds to pay off the remaining debt to the soldiers. Soon after, Giles returned to St. Mary's.</w:t>
      </w:r>
    </w:p>
    <w:p w14:paraId="537F9A5D" w14:textId="77777777" w:rsidR="00BC2303" w:rsidRPr="00396207" w:rsidRDefault="00000000">
      <w:pPr>
        <w:spacing w:after="3" w:line="383" w:lineRule="auto"/>
        <w:ind w:left="43" w:right="98" w:firstLine="734"/>
        <w:rPr>
          <w:sz w:val="30"/>
          <w:szCs w:val="30"/>
        </w:rPr>
      </w:pPr>
      <w:r w:rsidRPr="00396207">
        <w:rPr>
          <w:rFonts w:ascii="Times New Roman" w:eastAsia="Times New Roman" w:hAnsi="Times New Roman" w:cs="Times New Roman"/>
          <w:sz w:val="30"/>
          <w:szCs w:val="30"/>
        </w:rPr>
        <w:t xml:space="preserve">Margaret Brent was beginning to understand the power available to her. </w:t>
      </w:r>
      <w:proofErr w:type="gramStart"/>
      <w:r w:rsidRPr="00396207">
        <w:rPr>
          <w:rFonts w:ascii="Times New Roman" w:eastAsia="Times New Roman" w:hAnsi="Times New Roman" w:cs="Times New Roman"/>
          <w:sz w:val="30"/>
          <w:szCs w:val="30"/>
        </w:rPr>
        <w:t>So</w:t>
      </w:r>
      <w:proofErr w:type="gramEnd"/>
      <w:r w:rsidRPr="00396207">
        <w:rPr>
          <w:rFonts w:ascii="Times New Roman" w:eastAsia="Times New Roman" w:hAnsi="Times New Roman" w:cs="Times New Roman"/>
          <w:sz w:val="30"/>
          <w:szCs w:val="30"/>
        </w:rPr>
        <w:t xml:space="preserve"> on January 21, 1648, she rode to the Maryland Assembly to demand the right to vote. She not only demanded one vote, but two as a landowner and as Lord Baltimore's attorney. She also demanded a voice in the Assembly meetings. Governor Greene subsequently denied her request and she replied by protesting "all proceedings in this present Assembly, unless she may be present and have a vote".</w:t>
      </w:r>
    </w:p>
    <w:p w14:paraId="0B85EC0D" w14:textId="2ED69183" w:rsidR="00BC2303" w:rsidRPr="00396207" w:rsidRDefault="00000000" w:rsidP="00396207">
      <w:pPr>
        <w:spacing w:after="3" w:line="383" w:lineRule="auto"/>
        <w:ind w:left="43" w:right="98" w:firstLine="734"/>
        <w:rPr>
          <w:sz w:val="30"/>
          <w:szCs w:val="30"/>
        </w:rPr>
      </w:pPr>
      <w:r w:rsidRPr="00396207">
        <w:rPr>
          <w:rFonts w:ascii="Times New Roman" w:eastAsia="Times New Roman" w:hAnsi="Times New Roman" w:cs="Times New Roman"/>
          <w:sz w:val="30"/>
          <w:szCs w:val="30"/>
        </w:rPr>
        <w:t>This incident must have scandalized the people of St. Mary's, but apparently did not damage their estimation of Margaret. Lord Baltimore</w:t>
      </w:r>
      <w:r w:rsidR="00396207" w:rsidRPr="00396207">
        <w:rPr>
          <w:rFonts w:ascii="Times New Roman" w:eastAsia="Times New Roman" w:hAnsi="Times New Roman" w:cs="Times New Roman"/>
          <w:sz w:val="30"/>
          <w:szCs w:val="30"/>
        </w:rPr>
        <w:t xml:space="preserve"> </w:t>
      </w:r>
      <w:r w:rsidRPr="00396207">
        <w:rPr>
          <w:rFonts w:ascii="Times New Roman" w:eastAsia="Times New Roman" w:hAnsi="Times New Roman" w:cs="Times New Roman"/>
          <w:sz w:val="30"/>
          <w:szCs w:val="30"/>
        </w:rPr>
        <w:t xml:space="preserve">was not pleased that this woman had sold his </w:t>
      </w:r>
      <w:proofErr w:type="gramStart"/>
      <w:r w:rsidRPr="00396207">
        <w:rPr>
          <w:rFonts w:ascii="Times New Roman" w:eastAsia="Times New Roman" w:hAnsi="Times New Roman" w:cs="Times New Roman"/>
          <w:sz w:val="30"/>
          <w:szCs w:val="30"/>
        </w:rPr>
        <w:t>possessions</w:t>
      </w:r>
      <w:proofErr w:type="gramEnd"/>
      <w:r w:rsidRPr="00396207">
        <w:rPr>
          <w:rFonts w:ascii="Times New Roman" w:eastAsia="Times New Roman" w:hAnsi="Times New Roman" w:cs="Times New Roman"/>
          <w:sz w:val="30"/>
          <w:szCs w:val="30"/>
        </w:rPr>
        <w:t xml:space="preserve"> and he sent a letter to the Assembly stating his displeasure. The Assembly backed</w:t>
      </w:r>
      <w:r w:rsidR="00396207" w:rsidRPr="00396207">
        <w:rPr>
          <w:rFonts w:ascii="Times New Roman" w:eastAsia="Times New Roman" w:hAnsi="Times New Roman" w:cs="Times New Roman"/>
          <w:sz w:val="30"/>
          <w:szCs w:val="30"/>
        </w:rPr>
        <w:t xml:space="preserve"> </w:t>
      </w:r>
      <w:r w:rsidRPr="00396207">
        <w:rPr>
          <w:rFonts w:ascii="Times New Roman" w:eastAsia="Times New Roman" w:hAnsi="Times New Roman" w:cs="Times New Roman"/>
          <w:sz w:val="30"/>
          <w:szCs w:val="30"/>
        </w:rPr>
        <w:t>Margaret by saying:</w:t>
      </w:r>
    </w:p>
    <w:p w14:paraId="2BBD54B6" w14:textId="77777777" w:rsidR="00BC2303" w:rsidRPr="00396207" w:rsidRDefault="00000000">
      <w:pPr>
        <w:spacing w:after="70"/>
        <w:ind w:left="470" w:right="98" w:firstLine="4"/>
        <w:rPr>
          <w:sz w:val="30"/>
          <w:szCs w:val="30"/>
        </w:rPr>
      </w:pPr>
      <w:r w:rsidRPr="00396207">
        <w:rPr>
          <w:rFonts w:ascii="Times New Roman" w:eastAsia="Times New Roman" w:hAnsi="Times New Roman" w:cs="Times New Roman"/>
          <w:sz w:val="30"/>
          <w:szCs w:val="30"/>
        </w:rPr>
        <w:t>As for Mistress Brent's undertaking and meddling with your</w:t>
      </w:r>
    </w:p>
    <w:p w14:paraId="1967A77B" w14:textId="77777777" w:rsidR="00BC2303" w:rsidRPr="00396207" w:rsidRDefault="00000000">
      <w:pPr>
        <w:spacing w:after="397" w:line="308" w:lineRule="auto"/>
        <w:ind w:left="470" w:right="98" w:firstLine="4"/>
        <w:rPr>
          <w:sz w:val="30"/>
          <w:szCs w:val="30"/>
        </w:rPr>
      </w:pPr>
      <w:r w:rsidRPr="00396207">
        <w:rPr>
          <w:rFonts w:ascii="Times New Roman" w:eastAsia="Times New Roman" w:hAnsi="Times New Roman" w:cs="Times New Roman"/>
          <w:sz w:val="30"/>
          <w:szCs w:val="30"/>
        </w:rPr>
        <w:t xml:space="preserve">Lordship's estate here...it was better for the Colony's safety that time in her hand's than in any man's </w:t>
      </w:r>
      <w:proofErr w:type="spellStart"/>
      <w:r w:rsidRPr="00396207">
        <w:rPr>
          <w:rFonts w:ascii="Times New Roman" w:eastAsia="Times New Roman" w:hAnsi="Times New Roman" w:cs="Times New Roman"/>
          <w:sz w:val="30"/>
          <w:szCs w:val="30"/>
        </w:rPr>
        <w:t>alse</w:t>
      </w:r>
      <w:proofErr w:type="spellEnd"/>
      <w:r w:rsidRPr="00396207">
        <w:rPr>
          <w:rFonts w:ascii="Times New Roman" w:eastAsia="Times New Roman" w:hAnsi="Times New Roman" w:cs="Times New Roman"/>
          <w:sz w:val="30"/>
          <w:szCs w:val="30"/>
        </w:rPr>
        <w:t xml:space="preserve"> in the whole Province </w:t>
      </w:r>
      <w:r w:rsidRPr="00396207">
        <w:rPr>
          <w:rFonts w:ascii="Times New Roman" w:eastAsia="Times New Roman" w:hAnsi="Times New Roman" w:cs="Times New Roman"/>
          <w:sz w:val="30"/>
          <w:szCs w:val="30"/>
        </w:rPr>
        <w:lastRenderedPageBreak/>
        <w:t>after your Brother's death for the Soldiers would never have treated any others with that Civility and respect...she rather deserved favor and thanks from your Honor for her so much concurring to the public safety than to be justly liable to all those bitter invectives you have been pleased to express against her.</w:t>
      </w:r>
    </w:p>
    <w:p w14:paraId="3890D999" w14:textId="77777777" w:rsidR="00BC2303" w:rsidRPr="00396207" w:rsidRDefault="00000000">
      <w:pPr>
        <w:spacing w:after="3" w:line="383" w:lineRule="auto"/>
        <w:ind w:left="43" w:right="98" w:firstLine="72"/>
        <w:rPr>
          <w:sz w:val="30"/>
          <w:szCs w:val="30"/>
        </w:rPr>
      </w:pPr>
      <w:r w:rsidRPr="00396207">
        <w:rPr>
          <w:rFonts w:ascii="Times New Roman" w:eastAsia="Times New Roman" w:hAnsi="Times New Roman" w:cs="Times New Roman"/>
          <w:sz w:val="30"/>
          <w:szCs w:val="30"/>
        </w:rPr>
        <w:t>Lord Baltimore subsequently approved Margaret's sale, although with some reservations as to her amount of power.</w:t>
      </w:r>
    </w:p>
    <w:p w14:paraId="073C90EB" w14:textId="25802358" w:rsidR="00BC2303" w:rsidRPr="00396207" w:rsidRDefault="00000000" w:rsidP="00396207">
      <w:pPr>
        <w:spacing w:after="3" w:line="383" w:lineRule="auto"/>
        <w:ind w:left="43" w:firstLine="720"/>
        <w:rPr>
          <w:sz w:val="30"/>
          <w:szCs w:val="30"/>
        </w:rPr>
      </w:pPr>
      <w:r w:rsidRPr="00396207">
        <w:rPr>
          <w:rFonts w:ascii="Times New Roman" w:eastAsia="Times New Roman" w:hAnsi="Times New Roman" w:cs="Times New Roman"/>
          <w:sz w:val="30"/>
          <w:szCs w:val="30"/>
        </w:rPr>
        <w:t xml:space="preserve">Margaret managed to keep good relations with her Native American neighbors as well. When Chief </w:t>
      </w:r>
      <w:proofErr w:type="spellStart"/>
      <w:r w:rsidRPr="00396207">
        <w:rPr>
          <w:rFonts w:ascii="Times New Roman" w:eastAsia="Times New Roman" w:hAnsi="Times New Roman" w:cs="Times New Roman"/>
          <w:sz w:val="30"/>
          <w:szCs w:val="30"/>
        </w:rPr>
        <w:t>Chitomachen</w:t>
      </w:r>
      <w:proofErr w:type="spellEnd"/>
      <w:r w:rsidRPr="00396207">
        <w:rPr>
          <w:rFonts w:ascii="Times New Roman" w:eastAsia="Times New Roman" w:hAnsi="Times New Roman" w:cs="Times New Roman"/>
          <w:sz w:val="30"/>
          <w:szCs w:val="30"/>
        </w:rPr>
        <w:t xml:space="preserve"> of the </w:t>
      </w:r>
      <w:proofErr w:type="spellStart"/>
      <w:r w:rsidRPr="00396207">
        <w:rPr>
          <w:rFonts w:ascii="Times New Roman" w:eastAsia="Times New Roman" w:hAnsi="Times New Roman" w:cs="Times New Roman"/>
          <w:sz w:val="30"/>
          <w:szCs w:val="30"/>
        </w:rPr>
        <w:t>Pascataway</w:t>
      </w:r>
      <w:proofErr w:type="spellEnd"/>
      <w:r w:rsidRPr="00396207">
        <w:rPr>
          <w:rFonts w:ascii="Times New Roman" w:eastAsia="Times New Roman" w:hAnsi="Times New Roman" w:cs="Times New Roman"/>
          <w:sz w:val="30"/>
          <w:szCs w:val="30"/>
        </w:rPr>
        <w:t xml:space="preserve"> Indians became a Christian, he sent his seven-year-old daughter, Mary, to Margaret as a ward. She taught the girl English among other things.</w:t>
      </w:r>
      <w:r w:rsidR="00396207" w:rsidRPr="00396207">
        <w:rPr>
          <w:rFonts w:ascii="Times New Roman" w:eastAsia="Times New Roman" w:hAnsi="Times New Roman" w:cs="Times New Roman"/>
          <w:sz w:val="30"/>
          <w:szCs w:val="30"/>
        </w:rPr>
        <w:t xml:space="preserve"> </w:t>
      </w:r>
      <w:r w:rsidRPr="00396207">
        <w:rPr>
          <w:rFonts w:ascii="Times New Roman" w:eastAsia="Times New Roman" w:hAnsi="Times New Roman" w:cs="Times New Roman"/>
          <w:sz w:val="30"/>
          <w:szCs w:val="30"/>
        </w:rPr>
        <w:t>Eventually, Giles Brent married the girl.</w:t>
      </w:r>
    </w:p>
    <w:p w14:paraId="39904710" w14:textId="77777777" w:rsidR="00BC2303" w:rsidRPr="00396207" w:rsidRDefault="00000000">
      <w:pPr>
        <w:spacing w:after="4" w:line="393" w:lineRule="auto"/>
        <w:ind w:left="47" w:right="14" w:firstLine="739"/>
        <w:rPr>
          <w:sz w:val="30"/>
          <w:szCs w:val="30"/>
        </w:rPr>
      </w:pPr>
      <w:r w:rsidRPr="00396207">
        <w:rPr>
          <w:rFonts w:ascii="Times New Roman" w:eastAsia="Times New Roman" w:hAnsi="Times New Roman" w:cs="Times New Roman"/>
          <w:sz w:val="30"/>
          <w:szCs w:val="30"/>
        </w:rPr>
        <w:t xml:space="preserve">Pressure began to come from Lord Baltimore, who felt the Brents were a threat to his authority, for the family to move. </w:t>
      </w:r>
      <w:proofErr w:type="gramStart"/>
      <w:r w:rsidRPr="00396207">
        <w:rPr>
          <w:rFonts w:ascii="Times New Roman" w:eastAsia="Times New Roman" w:hAnsi="Times New Roman" w:cs="Times New Roman"/>
          <w:sz w:val="30"/>
          <w:szCs w:val="30"/>
        </w:rPr>
        <w:t>So</w:t>
      </w:r>
      <w:proofErr w:type="gramEnd"/>
      <w:r w:rsidRPr="00396207">
        <w:rPr>
          <w:rFonts w:ascii="Times New Roman" w:eastAsia="Times New Roman" w:hAnsi="Times New Roman" w:cs="Times New Roman"/>
          <w:sz w:val="30"/>
          <w:szCs w:val="30"/>
        </w:rPr>
        <w:t xml:space="preserve"> Margaret packed her bags and moved across the border into Virginia. In 1650, she established a home in Westmoreland, which she named "Peace". It did not take long for Margaret to become involved in Virginia's courts. Margaret was nearing the end of her life, though. In 1663 she made out her will and in 1671 she died.</w:t>
      </w:r>
    </w:p>
    <w:p w14:paraId="6F02F36C" w14:textId="77777777" w:rsidR="00BC2303" w:rsidRPr="00396207" w:rsidRDefault="00000000">
      <w:pPr>
        <w:spacing w:after="3" w:line="383" w:lineRule="auto"/>
        <w:ind w:left="43" w:right="98" w:firstLine="734"/>
        <w:rPr>
          <w:sz w:val="30"/>
          <w:szCs w:val="30"/>
        </w:rPr>
      </w:pPr>
      <w:r w:rsidRPr="00396207">
        <w:rPr>
          <w:rFonts w:ascii="Times New Roman" w:eastAsia="Times New Roman" w:hAnsi="Times New Roman" w:cs="Times New Roman"/>
          <w:sz w:val="30"/>
          <w:szCs w:val="30"/>
        </w:rPr>
        <w:t xml:space="preserve">Margaret was an amazingly powerful woman for her day. The records of the Maryland Provincial Court from 1642 to 1650 alone </w:t>
      </w:r>
      <w:r w:rsidRPr="00396207">
        <w:rPr>
          <w:noProof/>
          <w:sz w:val="30"/>
          <w:szCs w:val="30"/>
        </w:rPr>
        <w:drawing>
          <wp:inline distT="0" distB="0" distL="0" distR="0" wp14:anchorId="6CD1EC36" wp14:editId="4C5FB4CC">
            <wp:extent cx="12192" cy="9147"/>
            <wp:effectExtent l="0" t="0" r="0" b="0"/>
            <wp:docPr id="6604" name="Picture 6604"/>
            <wp:cNvGraphicFramePr/>
            <a:graphic xmlns:a="http://schemas.openxmlformats.org/drawingml/2006/main">
              <a:graphicData uri="http://schemas.openxmlformats.org/drawingml/2006/picture">
                <pic:pic xmlns:pic="http://schemas.openxmlformats.org/drawingml/2006/picture">
                  <pic:nvPicPr>
                    <pic:cNvPr id="6604" name="Picture 6604"/>
                    <pic:cNvPicPr/>
                  </pic:nvPicPr>
                  <pic:blipFill>
                    <a:blip r:embed="rId5"/>
                    <a:stretch>
                      <a:fillRect/>
                    </a:stretch>
                  </pic:blipFill>
                  <pic:spPr>
                    <a:xfrm>
                      <a:off x="0" y="0"/>
                      <a:ext cx="12192" cy="9147"/>
                    </a:xfrm>
                    <a:prstGeom prst="rect">
                      <a:avLst/>
                    </a:prstGeom>
                  </pic:spPr>
                </pic:pic>
              </a:graphicData>
            </a:graphic>
          </wp:inline>
        </w:drawing>
      </w:r>
      <w:r w:rsidRPr="00396207">
        <w:rPr>
          <w:rFonts w:ascii="Times New Roman" w:eastAsia="Times New Roman" w:hAnsi="Times New Roman" w:cs="Times New Roman"/>
          <w:sz w:val="30"/>
          <w:szCs w:val="30"/>
        </w:rPr>
        <w:t xml:space="preserve">contain her name no less than 124 times. This incredible woman paved the way for many to </w:t>
      </w:r>
      <w:proofErr w:type="gramStart"/>
      <w:r w:rsidRPr="00396207">
        <w:rPr>
          <w:rFonts w:ascii="Times New Roman" w:eastAsia="Times New Roman" w:hAnsi="Times New Roman" w:cs="Times New Roman"/>
          <w:sz w:val="30"/>
          <w:szCs w:val="30"/>
        </w:rPr>
        <w:t>come in the future</w:t>
      </w:r>
      <w:proofErr w:type="gramEnd"/>
      <w:r w:rsidRPr="00396207">
        <w:rPr>
          <w:rFonts w:ascii="Times New Roman" w:eastAsia="Times New Roman" w:hAnsi="Times New Roman" w:cs="Times New Roman"/>
          <w:sz w:val="30"/>
          <w:szCs w:val="30"/>
        </w:rPr>
        <w:t xml:space="preserve"> demanding women's </w:t>
      </w:r>
      <w:r w:rsidRPr="00396207">
        <w:rPr>
          <w:rFonts w:ascii="Times New Roman" w:eastAsia="Times New Roman" w:hAnsi="Times New Roman" w:cs="Times New Roman"/>
          <w:sz w:val="30"/>
          <w:szCs w:val="30"/>
        </w:rPr>
        <w:lastRenderedPageBreak/>
        <w:t>rights. Out of a need for freedom or lack of interest, Margaret never married. She succeeded in finding new freedoms in the New World and helped establish herself and her family in a prominent position.</w:t>
      </w:r>
    </w:p>
    <w:p w14:paraId="5F41626E" w14:textId="77777777" w:rsidR="00BC2303" w:rsidRPr="00396207" w:rsidRDefault="00000000">
      <w:pPr>
        <w:spacing w:after="4" w:line="396" w:lineRule="auto"/>
        <w:ind w:left="47" w:right="14" w:firstLine="734"/>
        <w:rPr>
          <w:sz w:val="30"/>
          <w:szCs w:val="30"/>
        </w:rPr>
      </w:pPr>
      <w:r w:rsidRPr="00396207">
        <w:rPr>
          <w:rFonts w:ascii="Times New Roman" w:eastAsia="Times New Roman" w:hAnsi="Times New Roman" w:cs="Times New Roman"/>
          <w:sz w:val="30"/>
          <w:szCs w:val="30"/>
        </w:rPr>
        <w:t>Margaret was a pioneer in many ways. She was the first female lawyer. She was probably the most powerful landholder in Maryland.</w:t>
      </w:r>
    </w:p>
    <w:p w14:paraId="6A69FAE3" w14:textId="77777777" w:rsidR="00BC2303" w:rsidRPr="00396207" w:rsidRDefault="00000000">
      <w:pPr>
        <w:spacing w:after="158" w:line="250" w:lineRule="auto"/>
        <w:ind w:left="57" w:right="14" w:hanging="10"/>
        <w:rPr>
          <w:sz w:val="30"/>
          <w:szCs w:val="30"/>
        </w:rPr>
      </w:pPr>
      <w:r w:rsidRPr="00396207">
        <w:rPr>
          <w:rFonts w:ascii="Times New Roman" w:eastAsia="Times New Roman" w:hAnsi="Times New Roman" w:cs="Times New Roman"/>
          <w:sz w:val="30"/>
          <w:szCs w:val="30"/>
        </w:rPr>
        <w:t>She created a sense of awe wherever she went in both men and women.</w:t>
      </w:r>
    </w:p>
    <w:p w14:paraId="7ECACA00" w14:textId="77777777" w:rsidR="00BC2303" w:rsidRDefault="00000000">
      <w:pPr>
        <w:spacing w:after="40" w:line="393" w:lineRule="auto"/>
        <w:ind w:left="28" w:right="67"/>
        <w:jc w:val="both"/>
      </w:pPr>
      <w:r>
        <w:rPr>
          <w:rFonts w:ascii="Times New Roman" w:eastAsia="Times New Roman" w:hAnsi="Times New Roman" w:cs="Times New Roman"/>
          <w:sz w:val="28"/>
        </w:rPr>
        <w:t>Although she never received the right to vote, her wisdom, determination and authority inspired those to come. No woman of the age could have had more power.</w:t>
      </w:r>
      <w:r>
        <w:br w:type="page"/>
      </w:r>
    </w:p>
    <w:p w14:paraId="44B465A6" w14:textId="77777777" w:rsidR="00BC2303" w:rsidRDefault="00000000">
      <w:pPr>
        <w:spacing w:after="207"/>
        <w:ind w:left="14"/>
        <w:jc w:val="center"/>
      </w:pPr>
      <w:r>
        <w:rPr>
          <w:rFonts w:ascii="Times New Roman" w:eastAsia="Times New Roman" w:hAnsi="Times New Roman" w:cs="Times New Roman"/>
          <w:sz w:val="30"/>
        </w:rPr>
        <w:lastRenderedPageBreak/>
        <w:t>Bibliography</w:t>
      </w:r>
    </w:p>
    <w:p w14:paraId="57AC70B0" w14:textId="77777777" w:rsidR="00BC2303" w:rsidRDefault="00000000">
      <w:pPr>
        <w:numPr>
          <w:ilvl w:val="0"/>
          <w:numId w:val="1"/>
        </w:numPr>
        <w:spacing w:after="253" w:line="250" w:lineRule="auto"/>
        <w:ind w:right="117" w:hanging="360"/>
      </w:pPr>
      <w:r>
        <w:rPr>
          <w:rFonts w:ascii="Times New Roman" w:eastAsia="Times New Roman" w:hAnsi="Times New Roman" w:cs="Times New Roman"/>
          <w:sz w:val="28"/>
        </w:rPr>
        <w:t xml:space="preserve">Andrews, Matthew Page </w:t>
      </w:r>
      <w:proofErr w:type="gramStart"/>
      <w:r>
        <w:rPr>
          <w:rFonts w:ascii="Times New Roman" w:eastAsia="Times New Roman" w:hAnsi="Times New Roman" w:cs="Times New Roman"/>
          <w:sz w:val="28"/>
          <w:u w:val="single" w:color="000000"/>
        </w:rPr>
        <w:t>The</w:t>
      </w:r>
      <w:proofErr w:type="gramEnd"/>
      <w:r>
        <w:rPr>
          <w:rFonts w:ascii="Times New Roman" w:eastAsia="Times New Roman" w:hAnsi="Times New Roman" w:cs="Times New Roman"/>
          <w:sz w:val="28"/>
          <w:u w:val="single" w:color="000000"/>
        </w:rPr>
        <w:t xml:space="preserve"> Founding of Maryland</w:t>
      </w:r>
      <w:r>
        <w:rPr>
          <w:rFonts w:ascii="Times New Roman" w:eastAsia="Times New Roman" w:hAnsi="Times New Roman" w:cs="Times New Roman"/>
          <w:sz w:val="28"/>
        </w:rPr>
        <w:t>. New York: The Williams and Wilkins Company, 1933.</w:t>
      </w:r>
    </w:p>
    <w:p w14:paraId="0D6BF28C" w14:textId="77777777" w:rsidR="00BC2303" w:rsidRDefault="00000000">
      <w:pPr>
        <w:numPr>
          <w:ilvl w:val="0"/>
          <w:numId w:val="1"/>
        </w:numPr>
        <w:spacing w:after="265" w:line="216" w:lineRule="auto"/>
        <w:ind w:right="117" w:hanging="360"/>
      </w:pPr>
      <w:r>
        <w:rPr>
          <w:rFonts w:ascii="Times New Roman" w:eastAsia="Times New Roman" w:hAnsi="Times New Roman" w:cs="Times New Roman"/>
          <w:sz w:val="28"/>
        </w:rPr>
        <w:t xml:space="preserve">Ives, Joseph Moss </w:t>
      </w:r>
      <w:proofErr w:type="gramStart"/>
      <w:r>
        <w:rPr>
          <w:rFonts w:ascii="Times New Roman" w:eastAsia="Times New Roman" w:hAnsi="Times New Roman" w:cs="Times New Roman"/>
          <w:sz w:val="28"/>
          <w:u w:val="single" w:color="000000"/>
        </w:rPr>
        <w:t>The</w:t>
      </w:r>
      <w:proofErr w:type="gramEnd"/>
      <w:r>
        <w:rPr>
          <w:rFonts w:ascii="Times New Roman" w:eastAsia="Times New Roman" w:hAnsi="Times New Roman" w:cs="Times New Roman"/>
          <w:sz w:val="28"/>
          <w:u w:val="single" w:color="000000"/>
        </w:rPr>
        <w:t xml:space="preserve"> Ark And The Dove: The Beginning of Civil and Religious Liberties in America.</w:t>
      </w:r>
      <w:r>
        <w:rPr>
          <w:rFonts w:ascii="Times New Roman" w:eastAsia="Times New Roman" w:hAnsi="Times New Roman" w:cs="Times New Roman"/>
          <w:sz w:val="28"/>
        </w:rPr>
        <w:t xml:space="preserve"> New York: Longmans, Green and Co., 1936.</w:t>
      </w:r>
    </w:p>
    <w:p w14:paraId="014499D6" w14:textId="77777777" w:rsidR="00BC2303" w:rsidRDefault="00000000">
      <w:pPr>
        <w:numPr>
          <w:ilvl w:val="0"/>
          <w:numId w:val="1"/>
        </w:numPr>
        <w:spacing w:after="265" w:line="216" w:lineRule="auto"/>
        <w:ind w:right="117" w:hanging="360"/>
      </w:pPr>
      <w:r>
        <w:rPr>
          <w:rFonts w:ascii="Times New Roman" w:eastAsia="Times New Roman" w:hAnsi="Times New Roman" w:cs="Times New Roman"/>
          <w:sz w:val="28"/>
        </w:rPr>
        <w:t xml:space="preserve">Land, Aubrey C. </w:t>
      </w:r>
      <w:r>
        <w:rPr>
          <w:rFonts w:ascii="Times New Roman" w:eastAsia="Times New Roman" w:hAnsi="Times New Roman" w:cs="Times New Roman"/>
          <w:sz w:val="28"/>
          <w:u w:val="single" w:color="000000"/>
        </w:rPr>
        <w:t>Colonial Maryland: A History.</w:t>
      </w:r>
      <w:r>
        <w:rPr>
          <w:rFonts w:ascii="Times New Roman" w:eastAsia="Times New Roman" w:hAnsi="Times New Roman" w:cs="Times New Roman"/>
          <w:sz w:val="28"/>
        </w:rPr>
        <w:t xml:space="preserve"> Millwood, NY: KTO Press, 1981.</w:t>
      </w:r>
    </w:p>
    <w:p w14:paraId="3FCE6A54" w14:textId="77777777" w:rsidR="00BC2303" w:rsidRDefault="00000000">
      <w:pPr>
        <w:numPr>
          <w:ilvl w:val="0"/>
          <w:numId w:val="1"/>
        </w:numPr>
        <w:spacing w:after="4" w:line="250" w:lineRule="auto"/>
        <w:ind w:right="117" w:hanging="360"/>
      </w:pPr>
      <w:r>
        <w:rPr>
          <w:rFonts w:ascii="Times New Roman" w:eastAsia="Times New Roman" w:hAnsi="Times New Roman" w:cs="Times New Roman"/>
          <w:sz w:val="28"/>
        </w:rPr>
        <w:t xml:space="preserve">Longwell, Marjorie </w:t>
      </w:r>
      <w:proofErr w:type="gramStart"/>
      <w:r>
        <w:rPr>
          <w:rFonts w:ascii="Times New Roman" w:eastAsia="Times New Roman" w:hAnsi="Times New Roman" w:cs="Times New Roman"/>
          <w:sz w:val="28"/>
          <w:u w:val="single" w:color="000000"/>
        </w:rPr>
        <w:t>America</w:t>
      </w:r>
      <w:proofErr w:type="gramEnd"/>
      <w:r>
        <w:rPr>
          <w:rFonts w:ascii="Times New Roman" w:eastAsia="Times New Roman" w:hAnsi="Times New Roman" w:cs="Times New Roman"/>
          <w:sz w:val="28"/>
          <w:u w:val="single" w:color="000000"/>
        </w:rPr>
        <w:t xml:space="preserve"> and Women.</w:t>
      </w:r>
      <w:r>
        <w:rPr>
          <w:rFonts w:ascii="Times New Roman" w:eastAsia="Times New Roman" w:hAnsi="Times New Roman" w:cs="Times New Roman"/>
          <w:sz w:val="28"/>
        </w:rPr>
        <w:t xml:space="preserve"> Philadelphia: Dorrance &amp; Company, 1962.</w:t>
      </w:r>
    </w:p>
    <w:sectPr w:rsidR="00BC2303">
      <w:pgSz w:w="12240" w:h="15840"/>
      <w:pgMar w:top="1395" w:right="1781" w:bottom="1768" w:left="18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06C6E"/>
    <w:multiLevelType w:val="hybridMultilevel"/>
    <w:tmpl w:val="F85EE072"/>
    <w:lvl w:ilvl="0" w:tplc="37CC0158">
      <w:start w:val="1"/>
      <w:numFmt w:val="decimal"/>
      <w:lvlText w:val="%1."/>
      <w:lvlJc w:val="left"/>
      <w:pPr>
        <w:ind w:left="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C09E32">
      <w:start w:val="1"/>
      <w:numFmt w:val="lowerLetter"/>
      <w:lvlText w:val="%2"/>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AABD5C">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509340">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4C1AA">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802B4C">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87EAC">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30AACE">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3222A4">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3250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303"/>
    <w:rsid w:val="00396207"/>
    <w:rsid w:val="00BC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24A6"/>
  <w15:docId w15:val="{29E88519-2217-4741-B1AD-CBFB068D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Todd III</dc:creator>
  <cp:keywords/>
  <cp:lastModifiedBy>Sam Todd III</cp:lastModifiedBy>
  <cp:revision>2</cp:revision>
  <dcterms:created xsi:type="dcterms:W3CDTF">2024-02-29T19:13:00Z</dcterms:created>
  <dcterms:modified xsi:type="dcterms:W3CDTF">2024-02-29T19:13:00Z</dcterms:modified>
</cp:coreProperties>
</file>