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3C" w:rsidRPr="00F4643C" w:rsidRDefault="00F4643C" w:rsidP="00F4643C">
      <w:pPr>
        <w:spacing w:after="0"/>
        <w:jc w:val="center"/>
        <w:rPr>
          <w:b/>
          <w:sz w:val="28"/>
          <w:szCs w:val="28"/>
        </w:rPr>
      </w:pPr>
      <w:r w:rsidRPr="00F4643C">
        <w:rPr>
          <w:b/>
          <w:sz w:val="28"/>
          <w:szCs w:val="28"/>
        </w:rPr>
        <w:t>A Brief History</w:t>
      </w:r>
    </w:p>
    <w:p w:rsidR="00F4643C" w:rsidRPr="000B39EC" w:rsidRDefault="00F4643C" w:rsidP="00F4643C">
      <w:pPr>
        <w:spacing w:after="0"/>
        <w:jc w:val="center"/>
        <w:rPr>
          <w:b/>
        </w:rPr>
      </w:pPr>
    </w:p>
    <w:p w:rsidR="0083032E" w:rsidRDefault="0083032E" w:rsidP="00F4643C">
      <w:pPr>
        <w:spacing w:after="0"/>
      </w:pPr>
      <w:r>
        <w:t>The Society of Colonial Wars in the State of Ohio was chartered at the General Council meeting held in</w:t>
      </w:r>
    </w:p>
    <w:p w:rsidR="0083032E" w:rsidRDefault="0083032E" w:rsidP="00F4643C">
      <w:pPr>
        <w:spacing w:after="0"/>
      </w:pPr>
      <w:r>
        <w:t>Baltimore on 13 May 1895. Incorporation took place on 29 May, and on the first of June the Society was</w:t>
      </w:r>
    </w:p>
    <w:p w:rsidR="0083032E" w:rsidRDefault="0083032E" w:rsidP="00F4643C">
      <w:pPr>
        <w:spacing w:after="0"/>
      </w:pPr>
      <w:r>
        <w:t>formally organized at the residence of Michael Shoemaker, Esq. of Cincinnati. At this first General Court,</w:t>
      </w:r>
    </w:p>
    <w:p w:rsidR="0083032E" w:rsidRDefault="0083032E" w:rsidP="00F4643C">
      <w:pPr>
        <w:spacing w:after="0"/>
      </w:pPr>
      <w:r>
        <w:t>a full corps of officers was elected from a charter membership of fifteen.</w:t>
      </w:r>
    </w:p>
    <w:p w:rsidR="00F4643C" w:rsidRDefault="00F4643C" w:rsidP="00F4643C">
      <w:pPr>
        <w:spacing w:after="0"/>
      </w:pPr>
    </w:p>
    <w:p w:rsidR="0083032E" w:rsidRDefault="0083032E" w:rsidP="00F4643C">
      <w:pPr>
        <w:spacing w:after="0"/>
      </w:pPr>
      <w:r>
        <w:t>In the ensuing years the Society has held its formal General Court, usually on the first Friday of</w:t>
      </w:r>
    </w:p>
    <w:p w:rsidR="0083032E" w:rsidRDefault="0083032E" w:rsidP="00F4643C">
      <w:pPr>
        <w:spacing w:after="0"/>
      </w:pPr>
      <w:r>
        <w:t>December, at which time an invited speaker has presented an address upon some historical topic, the</w:t>
      </w:r>
    </w:p>
    <w:p w:rsidR="0083032E" w:rsidRDefault="0083032E" w:rsidP="00F4643C">
      <w:pPr>
        <w:spacing w:after="0"/>
      </w:pPr>
      <w:r>
        <w:t>program concluding with the election of a corps of officers and Gentleman of the Council, and with the</w:t>
      </w:r>
    </w:p>
    <w:p w:rsidR="0083032E" w:rsidRDefault="0083032E" w:rsidP="00F4643C">
      <w:pPr>
        <w:spacing w:after="0"/>
      </w:pPr>
      <w:r>
        <w:t>seating of the newly elected Governor. An informal “Summer” Court has been held in May or June.</w:t>
      </w:r>
    </w:p>
    <w:p w:rsidR="0083032E" w:rsidRDefault="0083032E" w:rsidP="00F4643C">
      <w:pPr>
        <w:spacing w:after="0"/>
      </w:pPr>
      <w:r>
        <w:t>Meetings of the Council have been held once a month excepting July and August.</w:t>
      </w:r>
    </w:p>
    <w:p w:rsidR="00F4643C" w:rsidRDefault="00F4643C" w:rsidP="00F4643C">
      <w:pPr>
        <w:spacing w:after="0"/>
      </w:pPr>
    </w:p>
    <w:p w:rsidR="0083032E" w:rsidRDefault="0083032E" w:rsidP="00F4643C">
      <w:pPr>
        <w:spacing w:after="0"/>
      </w:pPr>
      <w:r>
        <w:t>Each year the Society has sponsored a prize in American History, awarded to an exceptional student at</w:t>
      </w:r>
    </w:p>
    <w:p w:rsidR="0083032E" w:rsidRDefault="0083032E" w:rsidP="00F4643C">
      <w:pPr>
        <w:spacing w:after="0"/>
      </w:pPr>
      <w:r>
        <w:t>the University of Cincinnati, and presented in memory of the late David Baker Hall, former Registrar.</w:t>
      </w:r>
    </w:p>
    <w:p w:rsidR="0083032E" w:rsidRDefault="0083032E" w:rsidP="00F4643C">
      <w:pPr>
        <w:spacing w:after="0"/>
      </w:pPr>
      <w:r>
        <w:t>Papers have been prepared from time to time for the Bulletin of the Cincinnati Historical Society.</w:t>
      </w:r>
    </w:p>
    <w:p w:rsidR="0083032E" w:rsidRDefault="0083032E" w:rsidP="00F4643C">
      <w:pPr>
        <w:spacing w:after="0"/>
      </w:pPr>
      <w:r>
        <w:t xml:space="preserve">Outstanding contributions in the book field have been The Correspondence of John Cleves </w:t>
      </w:r>
      <w:proofErr w:type="spellStart"/>
      <w:r>
        <w:t>Symmes</w:t>
      </w:r>
      <w:proofErr w:type="spellEnd"/>
    </w:p>
    <w:p w:rsidR="0083032E" w:rsidRDefault="0083032E" w:rsidP="00F4643C">
      <w:pPr>
        <w:spacing w:after="0"/>
      </w:pPr>
      <w:r>
        <w:t>(1926) and The Civilization of the Old Northwest (1934) by the late Beverly W. Bond, Jr., Professor of</w:t>
      </w:r>
    </w:p>
    <w:p w:rsidR="0083032E" w:rsidRDefault="0083032E" w:rsidP="00F4643C">
      <w:pPr>
        <w:spacing w:after="0"/>
      </w:pPr>
      <w:r>
        <w:t>History, University of Cincinnati, one of the Society’s most distinguished members.</w:t>
      </w:r>
    </w:p>
    <w:p w:rsidR="00F4643C" w:rsidRDefault="00F4643C" w:rsidP="00F4643C">
      <w:pPr>
        <w:spacing w:after="0"/>
      </w:pPr>
    </w:p>
    <w:p w:rsidR="0083032E" w:rsidRDefault="0083032E" w:rsidP="00F4643C">
      <w:pPr>
        <w:spacing w:after="0"/>
      </w:pPr>
      <w:r>
        <w:t>With our participation in the General Society’s matching funds grant program, we have enabled the</w:t>
      </w:r>
    </w:p>
    <w:p w:rsidR="0083032E" w:rsidRDefault="0083032E" w:rsidP="00F4643C">
      <w:pPr>
        <w:spacing w:after="0"/>
      </w:pPr>
      <w:r>
        <w:t>Ohio Society’s support of the youth education program of the Cincinnati Historical Society. This involves</w:t>
      </w:r>
    </w:p>
    <w:p w:rsidR="0083032E" w:rsidRDefault="0083032E" w:rsidP="00F4643C">
      <w:pPr>
        <w:spacing w:after="0"/>
      </w:pPr>
      <w:r>
        <w:t>a large number of young people in the learning about local history and projects in this area.</w:t>
      </w:r>
    </w:p>
    <w:p w:rsidR="00F4643C" w:rsidRDefault="00F4643C" w:rsidP="00F4643C">
      <w:pPr>
        <w:spacing w:after="0"/>
      </w:pPr>
    </w:p>
    <w:p w:rsidR="0083032E" w:rsidRDefault="0083032E" w:rsidP="00F4643C">
      <w:pPr>
        <w:spacing w:after="0"/>
      </w:pPr>
      <w:r>
        <w:t>Another project supported by the Ohio Society is the relocation of historic restored farm buildings and</w:t>
      </w:r>
    </w:p>
    <w:p w:rsidR="0083032E" w:rsidRDefault="0083032E" w:rsidP="00F4643C">
      <w:pPr>
        <w:spacing w:after="0"/>
      </w:pPr>
      <w:r>
        <w:t>homes to a display in Sharon Woods near Cincinnati. Visits to these early buildings are enjoyed by</w:t>
      </w:r>
    </w:p>
    <w:p w:rsidR="0083032E" w:rsidRDefault="0083032E" w:rsidP="00F4643C">
      <w:pPr>
        <w:spacing w:after="0"/>
      </w:pPr>
      <w:r>
        <w:t>families, who learn of the way our ancestors lived in Ohio.</w:t>
      </w:r>
    </w:p>
    <w:p w:rsidR="00F4643C" w:rsidRDefault="00F4643C" w:rsidP="00F4643C">
      <w:pPr>
        <w:spacing w:after="0"/>
      </w:pPr>
    </w:p>
    <w:p w:rsidR="0083032E" w:rsidRDefault="0083032E" w:rsidP="00F4643C">
      <w:pPr>
        <w:spacing w:after="0"/>
      </w:pPr>
      <w:r>
        <w:t>Each year the Society has published the outstanding papers on our field, most of which, were originally</w:t>
      </w:r>
    </w:p>
    <w:p w:rsidR="0083032E" w:rsidRDefault="0083032E" w:rsidP="00F4643C">
      <w:pPr>
        <w:spacing w:after="0"/>
      </w:pPr>
      <w:r>
        <w:t>presented by the speaker at our formal courts. These have been bound and distributed to the library</w:t>
      </w:r>
    </w:p>
    <w:p w:rsidR="0083032E" w:rsidRDefault="0083032E" w:rsidP="00F4643C">
      <w:pPr>
        <w:spacing w:after="0"/>
      </w:pPr>
      <w:r>
        <w:t>and individuals interested in our field. Thus far we have published six volumes of these papers prepared</w:t>
      </w:r>
    </w:p>
    <w:p w:rsidR="0083032E" w:rsidRDefault="0083032E" w:rsidP="00F4643C">
      <w:pPr>
        <w:spacing w:after="0"/>
      </w:pPr>
      <w:r>
        <w:t>by members and distinguished speakers. The Society has provided a set of Draper Papers to the</w:t>
      </w:r>
    </w:p>
    <w:p w:rsidR="0083032E" w:rsidRDefault="0083032E" w:rsidP="00F4643C">
      <w:pPr>
        <w:spacing w:after="0"/>
      </w:pPr>
      <w:r>
        <w:t>Cincinnati Public Library and is supporting the publication of the George Rogers Clark Papers by the</w:t>
      </w:r>
    </w:p>
    <w:p w:rsidR="00004F15" w:rsidRDefault="0083032E" w:rsidP="00F4643C">
      <w:pPr>
        <w:spacing w:after="0"/>
      </w:pPr>
      <w:r>
        <w:t>Newberry Library in Chicago, Illinois</w:t>
      </w:r>
      <w:r w:rsidR="008B7BD8">
        <w:t>.</w:t>
      </w:r>
    </w:p>
    <w:sectPr w:rsidR="00004F15" w:rsidSect="00004F1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94" w:rsidRDefault="00327F94" w:rsidP="00F4643C">
      <w:pPr>
        <w:spacing w:after="0" w:line="240" w:lineRule="auto"/>
      </w:pPr>
      <w:r>
        <w:separator/>
      </w:r>
    </w:p>
  </w:endnote>
  <w:endnote w:type="continuationSeparator" w:id="0">
    <w:p w:rsidR="00327F94" w:rsidRDefault="00327F94" w:rsidP="00F4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3C" w:rsidRDefault="00F4643C" w:rsidP="00F4643C">
    <w:pPr>
      <w:spacing w:after="0"/>
    </w:pPr>
    <w:r>
      <w:t xml:space="preserve">SCWOH History written by George </w:t>
    </w:r>
    <w:proofErr w:type="spellStart"/>
    <w:r>
      <w:t>Eastabrook</w:t>
    </w:r>
    <w:proofErr w:type="spellEnd"/>
    <w:r>
      <w:t xml:space="preserve"> Brown, Jr.</w:t>
    </w:r>
  </w:p>
  <w:p w:rsidR="00F4643C" w:rsidRDefault="00F464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94" w:rsidRDefault="00327F94" w:rsidP="00F4643C">
      <w:pPr>
        <w:spacing w:after="0" w:line="240" w:lineRule="auto"/>
      </w:pPr>
      <w:r>
        <w:separator/>
      </w:r>
    </w:p>
  </w:footnote>
  <w:footnote w:type="continuationSeparator" w:id="0">
    <w:p w:rsidR="00327F94" w:rsidRDefault="00327F94" w:rsidP="00F4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EC" w:rsidRDefault="000B39EC" w:rsidP="000B39EC">
    <w:pPr>
      <w:tabs>
        <w:tab w:val="left" w:pos="3630"/>
      </w:tabs>
      <w:jc w:val="center"/>
      <w:rPr>
        <w:b/>
      </w:rPr>
    </w:pPr>
    <w:r>
      <w:rPr>
        <w:noProof/>
      </w:rPr>
      <w:drawing>
        <wp:inline distT="0" distB="0" distL="0" distR="0">
          <wp:extent cx="1362075" cy="1342335"/>
          <wp:effectExtent l="0" t="0" r="9525" b="0"/>
          <wp:docPr id="1" name="Picture 1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4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39EC" w:rsidRPr="000B39EC" w:rsidRDefault="000B39EC" w:rsidP="000B39EC">
    <w:pPr>
      <w:jc w:val="center"/>
      <w:rPr>
        <w:b/>
        <w:sz w:val="28"/>
        <w:szCs w:val="28"/>
      </w:rPr>
    </w:pPr>
    <w:r w:rsidRPr="000B39EC">
      <w:rPr>
        <w:b/>
        <w:sz w:val="28"/>
        <w:szCs w:val="28"/>
      </w:rPr>
      <w:t>SOCIETY OF COLONIAL WARS IN THE STATE OF OHIO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032E"/>
    <w:rsid w:val="00004F15"/>
    <w:rsid w:val="00070920"/>
    <w:rsid w:val="000B39EC"/>
    <w:rsid w:val="00327F94"/>
    <w:rsid w:val="00563C7E"/>
    <w:rsid w:val="005962CF"/>
    <w:rsid w:val="00630226"/>
    <w:rsid w:val="0083032E"/>
    <w:rsid w:val="008B7BD8"/>
    <w:rsid w:val="008E663C"/>
    <w:rsid w:val="00BC3C78"/>
    <w:rsid w:val="00F4643C"/>
    <w:rsid w:val="00F8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6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43C"/>
  </w:style>
  <w:style w:type="paragraph" w:styleId="Footer">
    <w:name w:val="footer"/>
    <w:basedOn w:val="Normal"/>
    <w:link w:val="FooterChar"/>
    <w:uiPriority w:val="99"/>
    <w:semiHidden/>
    <w:unhideWhenUsed/>
    <w:rsid w:val="00F46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43C"/>
  </w:style>
  <w:style w:type="paragraph" w:styleId="BalloonText">
    <w:name w:val="Balloon Text"/>
    <w:basedOn w:val="Normal"/>
    <w:link w:val="BalloonTextChar"/>
    <w:uiPriority w:val="99"/>
    <w:semiHidden/>
    <w:unhideWhenUsed/>
    <w:rsid w:val="000B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5</cp:revision>
  <cp:lastPrinted>2015-04-19T19:19:00Z</cp:lastPrinted>
  <dcterms:created xsi:type="dcterms:W3CDTF">2015-04-19T19:14:00Z</dcterms:created>
  <dcterms:modified xsi:type="dcterms:W3CDTF">2015-05-01T15:02:00Z</dcterms:modified>
</cp:coreProperties>
</file>